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BC8F" w14:textId="77777777" w:rsidR="00B009B0" w:rsidRPr="00B009B0" w:rsidRDefault="00B009B0" w:rsidP="00B009B0">
      <w:pPr>
        <w:rPr>
          <w:lang w:val="kk-KZ"/>
        </w:rPr>
      </w:pPr>
    </w:p>
    <w:p w14:paraId="7C0FC498" w14:textId="77777777" w:rsidR="00555777" w:rsidRDefault="00555777" w:rsidP="00555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55777">
        <w:rPr>
          <w:rFonts w:ascii="Times New Roman" w:hAnsi="Times New Roman" w:cs="Times New Roman"/>
          <w:b/>
          <w:bCs/>
          <w:sz w:val="32"/>
          <w:szCs w:val="32"/>
          <w:lang w:val="kk-KZ"/>
        </w:rPr>
        <w:t>Перечень</w:t>
      </w:r>
      <w:r w:rsidR="001B1AC3" w:rsidRPr="00555777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должностей,</w:t>
      </w:r>
      <w:r w:rsidR="00B009B0" w:rsidRPr="00555777">
        <w:rPr>
          <w:rFonts w:ascii="Times New Roman" w:hAnsi="Times New Roman" w:cs="Times New Roman"/>
          <w:b/>
          <w:bCs/>
          <w:sz w:val="32"/>
          <w:szCs w:val="32"/>
        </w:rPr>
        <w:t xml:space="preserve"> подверженных коррупционным рискам, </w:t>
      </w:r>
    </w:p>
    <w:p w14:paraId="6506444A" w14:textId="020B495F" w:rsidR="002F73E4" w:rsidRDefault="00B009B0" w:rsidP="00555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55777">
        <w:rPr>
          <w:rFonts w:ascii="Times New Roman" w:hAnsi="Times New Roman" w:cs="Times New Roman"/>
          <w:b/>
          <w:bCs/>
          <w:sz w:val="32"/>
          <w:szCs w:val="32"/>
        </w:rPr>
        <w:t>определенны</w:t>
      </w:r>
      <w:r w:rsidR="00555777" w:rsidRPr="00555777">
        <w:rPr>
          <w:rFonts w:ascii="Times New Roman" w:hAnsi="Times New Roman" w:cs="Times New Roman"/>
          <w:b/>
          <w:bCs/>
          <w:sz w:val="32"/>
          <w:szCs w:val="32"/>
          <w:lang w:val="kk-KZ"/>
        </w:rPr>
        <w:t>х</w:t>
      </w:r>
      <w:r w:rsidRPr="00555777">
        <w:rPr>
          <w:rFonts w:ascii="Times New Roman" w:hAnsi="Times New Roman" w:cs="Times New Roman"/>
          <w:b/>
          <w:bCs/>
          <w:sz w:val="32"/>
          <w:szCs w:val="32"/>
        </w:rPr>
        <w:t xml:space="preserve"> по итогам </w:t>
      </w:r>
      <w:r w:rsidR="00555777" w:rsidRPr="00555777">
        <w:rPr>
          <w:rFonts w:ascii="Times New Roman" w:hAnsi="Times New Roman" w:cs="Times New Roman"/>
          <w:b/>
          <w:bCs/>
          <w:sz w:val="32"/>
          <w:szCs w:val="32"/>
          <w:lang w:val="kk-KZ"/>
        </w:rPr>
        <w:t>внутреннего анализа коррупционных ри</w:t>
      </w:r>
      <w:r w:rsidR="00555777">
        <w:rPr>
          <w:rFonts w:ascii="Times New Roman" w:hAnsi="Times New Roman" w:cs="Times New Roman"/>
          <w:b/>
          <w:bCs/>
          <w:sz w:val="32"/>
          <w:szCs w:val="32"/>
          <w:lang w:val="kk-KZ"/>
        </w:rPr>
        <w:t>с</w:t>
      </w:r>
      <w:r w:rsidR="00555777" w:rsidRPr="00555777">
        <w:rPr>
          <w:rFonts w:ascii="Times New Roman" w:hAnsi="Times New Roman" w:cs="Times New Roman"/>
          <w:b/>
          <w:bCs/>
          <w:sz w:val="32"/>
          <w:szCs w:val="32"/>
          <w:lang w:val="kk-KZ"/>
        </w:rPr>
        <w:t>ков</w:t>
      </w:r>
    </w:p>
    <w:p w14:paraId="5D9DE5A2" w14:textId="77777777" w:rsidR="00555777" w:rsidRPr="00555777" w:rsidRDefault="00555777" w:rsidP="00555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38F21CA6" w14:textId="2E19F71F" w:rsidR="00555777" w:rsidRPr="00555777" w:rsidRDefault="00555777" w:rsidP="00B009B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55777">
        <w:rPr>
          <w:rFonts w:ascii="Times New Roman" w:hAnsi="Times New Roman" w:cs="Times New Roman"/>
          <w:b/>
          <w:bCs/>
          <w:sz w:val="32"/>
          <w:szCs w:val="32"/>
          <w:lang w:val="kk-KZ"/>
        </w:rPr>
        <w:t>КГУ «Центр активного долголетия» города Алматы</w:t>
      </w:r>
    </w:p>
    <w:p w14:paraId="4680C639" w14:textId="77777777" w:rsidR="00531CDA" w:rsidRPr="00531CDA" w:rsidRDefault="00531CDA" w:rsidP="00B009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347"/>
        <w:gridCol w:w="4395"/>
        <w:gridCol w:w="5410"/>
      </w:tblGrid>
      <w:tr w:rsidR="00555777" w:rsidRPr="00555777" w14:paraId="04090B64" w14:textId="77777777" w:rsidTr="0061545A">
        <w:trPr>
          <w:jc w:val="center"/>
        </w:trPr>
        <w:tc>
          <w:tcPr>
            <w:tcW w:w="617" w:type="dxa"/>
          </w:tcPr>
          <w:p w14:paraId="6324719D" w14:textId="77777777" w:rsidR="00555777" w:rsidRPr="00555777" w:rsidRDefault="00555777" w:rsidP="005A4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  <w:p w14:paraId="6B3B26FC" w14:textId="2093ED00" w:rsidR="00555777" w:rsidRPr="00555777" w:rsidRDefault="00555777" w:rsidP="005A4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347" w:type="dxa"/>
          </w:tcPr>
          <w:p w14:paraId="7156B31D" w14:textId="1BBAE04A" w:rsidR="00555777" w:rsidRPr="00555777" w:rsidRDefault="00555777" w:rsidP="005A4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Должность, подверженная коррупционному риску</w:t>
            </w:r>
          </w:p>
        </w:tc>
        <w:tc>
          <w:tcPr>
            <w:tcW w:w="4395" w:type="dxa"/>
          </w:tcPr>
          <w:p w14:paraId="71156A9C" w14:textId="5A9F49C8" w:rsidR="00555777" w:rsidRPr="00555777" w:rsidRDefault="00555777" w:rsidP="005A4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Должностные</w:t>
            </w:r>
          </w:p>
          <w:p w14:paraId="26225420" w14:textId="5DA7CBA5" w:rsidR="00555777" w:rsidRPr="00555777" w:rsidRDefault="00555777" w:rsidP="005A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полномочия, содержащие коррупционные риски</w:t>
            </w:r>
          </w:p>
        </w:tc>
        <w:tc>
          <w:tcPr>
            <w:tcW w:w="5410" w:type="dxa"/>
          </w:tcPr>
          <w:p w14:paraId="6D56D032" w14:textId="77777777" w:rsidR="00555777" w:rsidRDefault="00555777" w:rsidP="00555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E0229C4" w14:textId="7C769C4A" w:rsidR="00555777" w:rsidRPr="00555777" w:rsidRDefault="00555777" w:rsidP="00555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Коррупционные риски</w:t>
            </w:r>
          </w:p>
        </w:tc>
      </w:tr>
      <w:tr w:rsidR="00555777" w:rsidRPr="00555777" w14:paraId="734AC7CC" w14:textId="77777777" w:rsidTr="0061545A">
        <w:trPr>
          <w:jc w:val="center"/>
        </w:trPr>
        <w:tc>
          <w:tcPr>
            <w:tcW w:w="617" w:type="dxa"/>
          </w:tcPr>
          <w:p w14:paraId="39D21E1B" w14:textId="1C270F82" w:rsidR="00555777" w:rsidRPr="00555777" w:rsidRDefault="00555777" w:rsidP="00555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47" w:type="dxa"/>
          </w:tcPr>
          <w:p w14:paraId="6A069DDE" w14:textId="575382EA" w:rsidR="00555777" w:rsidRPr="00555777" w:rsidRDefault="00555777" w:rsidP="005A4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4395" w:type="dxa"/>
          </w:tcPr>
          <w:p w14:paraId="1AE343BD" w14:textId="26027E8C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руководство всеми процессами в учреждении</w:t>
            </w:r>
          </w:p>
        </w:tc>
        <w:tc>
          <w:tcPr>
            <w:tcW w:w="5410" w:type="dxa"/>
          </w:tcPr>
          <w:p w14:paraId="1BAA6754" w14:textId="4ACBC4DA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Возможность влияния и принятие управленческих решений как финансового, так и организационного характера.</w:t>
            </w:r>
          </w:p>
        </w:tc>
      </w:tr>
      <w:tr w:rsidR="00555777" w:rsidRPr="00555777" w14:paraId="2BDDD793" w14:textId="77777777" w:rsidTr="0061545A">
        <w:trPr>
          <w:jc w:val="center"/>
        </w:trPr>
        <w:tc>
          <w:tcPr>
            <w:tcW w:w="617" w:type="dxa"/>
          </w:tcPr>
          <w:p w14:paraId="572D7618" w14:textId="65F7E041" w:rsidR="00555777" w:rsidRPr="00555777" w:rsidRDefault="00555777" w:rsidP="00555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47" w:type="dxa"/>
          </w:tcPr>
          <w:p w14:paraId="16DFC57D" w14:textId="4CD9B625" w:rsidR="00555777" w:rsidRPr="00555777" w:rsidRDefault="00555777" w:rsidP="005A4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Заместители директора </w:t>
            </w:r>
          </w:p>
        </w:tc>
        <w:tc>
          <w:tcPr>
            <w:tcW w:w="4395" w:type="dxa"/>
          </w:tcPr>
          <w:p w14:paraId="21A800F0" w14:textId="1CB48945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Руководство курируемыми направлениями</w:t>
            </w:r>
          </w:p>
        </w:tc>
        <w:tc>
          <w:tcPr>
            <w:tcW w:w="5410" w:type="dxa"/>
          </w:tcPr>
          <w:p w14:paraId="5E95F740" w14:textId="77777777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Возможность влияния на</w:t>
            </w:r>
          </w:p>
          <w:p w14:paraId="4538B753" w14:textId="48BD8784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управленческие решения, лоббирования определенных интересов.</w:t>
            </w:r>
          </w:p>
        </w:tc>
      </w:tr>
      <w:tr w:rsidR="00555777" w:rsidRPr="00555777" w14:paraId="0537D773" w14:textId="77777777" w:rsidTr="0061545A">
        <w:trPr>
          <w:jc w:val="center"/>
        </w:trPr>
        <w:tc>
          <w:tcPr>
            <w:tcW w:w="617" w:type="dxa"/>
          </w:tcPr>
          <w:p w14:paraId="6CCBFBA5" w14:textId="716313D9" w:rsidR="00555777" w:rsidRPr="00555777" w:rsidRDefault="00555777" w:rsidP="00555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47" w:type="dxa"/>
          </w:tcPr>
          <w:p w14:paraId="78A3F5DF" w14:textId="06184998" w:rsidR="00555777" w:rsidRPr="00555777" w:rsidRDefault="00555777" w:rsidP="005A4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бухгалтер</w:t>
            </w:r>
          </w:p>
        </w:tc>
        <w:tc>
          <w:tcPr>
            <w:tcW w:w="4395" w:type="dxa"/>
          </w:tcPr>
          <w:p w14:paraId="451C5330" w14:textId="239A8D01" w:rsidR="00555777" w:rsidRPr="00555777" w:rsidRDefault="00555777" w:rsidP="006154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Обеспечение прозрачности и доступности финансовых и бюджетных процедур. Размещение финансовой отчетности</w:t>
            </w:r>
          </w:p>
        </w:tc>
        <w:tc>
          <w:tcPr>
            <w:tcW w:w="5410" w:type="dxa"/>
          </w:tcPr>
          <w:p w14:paraId="6AB036EB" w14:textId="7932C943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Возможность искажения информации (подлог документов) или некорректное внесение данных при размещении на официальном сайте Единой информационной системы. Возможность нецелевого и /или неэффективного использование бюджетных средств, некорректного отражения операций бухгалтерском учете, также в налоговой отчетности Учреждения.</w:t>
            </w:r>
          </w:p>
        </w:tc>
      </w:tr>
      <w:tr w:rsidR="00555777" w:rsidRPr="00555777" w14:paraId="436CD8EF" w14:textId="77777777" w:rsidTr="0061545A">
        <w:trPr>
          <w:jc w:val="center"/>
        </w:trPr>
        <w:tc>
          <w:tcPr>
            <w:tcW w:w="617" w:type="dxa"/>
          </w:tcPr>
          <w:p w14:paraId="5ABA6389" w14:textId="00FD5DCD" w:rsidR="00555777" w:rsidRPr="00555777" w:rsidRDefault="00555777" w:rsidP="00555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347" w:type="dxa"/>
          </w:tcPr>
          <w:p w14:paraId="4A5116D7" w14:textId="0CBF1C48" w:rsidR="00555777" w:rsidRPr="00555777" w:rsidRDefault="00555777" w:rsidP="005A4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Заведующий отдел</w:t>
            </w:r>
            <w:r w:rsidR="007C43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ением</w:t>
            </w:r>
          </w:p>
        </w:tc>
        <w:tc>
          <w:tcPr>
            <w:tcW w:w="4395" w:type="dxa"/>
          </w:tcPr>
          <w:p w14:paraId="23E61B8F" w14:textId="4B9AE0DE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Руководство деятельностью структурных подразделений</w:t>
            </w:r>
          </w:p>
        </w:tc>
        <w:tc>
          <w:tcPr>
            <w:tcW w:w="5410" w:type="dxa"/>
          </w:tcPr>
          <w:p w14:paraId="2B028058" w14:textId="77777777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Возможность влияния на</w:t>
            </w:r>
          </w:p>
          <w:p w14:paraId="4DBC148A" w14:textId="7FB86CEB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управленческие решения, также влияние в части найма и продвижения персонала. </w:t>
            </w:r>
          </w:p>
        </w:tc>
      </w:tr>
      <w:tr w:rsidR="00555777" w:rsidRPr="00555777" w14:paraId="40898ED2" w14:textId="77777777" w:rsidTr="0061545A">
        <w:trPr>
          <w:jc w:val="center"/>
        </w:trPr>
        <w:tc>
          <w:tcPr>
            <w:tcW w:w="617" w:type="dxa"/>
          </w:tcPr>
          <w:p w14:paraId="20133F18" w14:textId="13043F97" w:rsidR="00555777" w:rsidRPr="00555777" w:rsidRDefault="00555777" w:rsidP="00555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47" w:type="dxa"/>
          </w:tcPr>
          <w:p w14:paraId="41CB2AC1" w14:textId="3B895F21" w:rsidR="00555777" w:rsidRPr="00555777" w:rsidRDefault="00555777" w:rsidP="005A4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 по кадрам</w:t>
            </w:r>
          </w:p>
        </w:tc>
        <w:tc>
          <w:tcPr>
            <w:tcW w:w="4395" w:type="dxa"/>
          </w:tcPr>
          <w:p w14:paraId="2A341777" w14:textId="618CF2EE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комплектованию организации кадрами</w:t>
            </w:r>
          </w:p>
        </w:tc>
        <w:tc>
          <w:tcPr>
            <w:tcW w:w="5410" w:type="dxa"/>
          </w:tcPr>
          <w:p w14:paraId="2B74F28B" w14:textId="120C4669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Возможность создания избирательных условий для определенных лиц. как претендентов на занятие вакантных должностей, так и действующих сотрудников.</w:t>
            </w:r>
          </w:p>
        </w:tc>
      </w:tr>
      <w:tr w:rsidR="00555777" w:rsidRPr="00555777" w14:paraId="28EF2ECA" w14:textId="77777777" w:rsidTr="0061545A">
        <w:trPr>
          <w:jc w:val="center"/>
        </w:trPr>
        <w:tc>
          <w:tcPr>
            <w:tcW w:w="617" w:type="dxa"/>
          </w:tcPr>
          <w:p w14:paraId="4499184A" w14:textId="5CF6D549" w:rsidR="00555777" w:rsidRPr="00555777" w:rsidRDefault="00555777" w:rsidP="00555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347" w:type="dxa"/>
          </w:tcPr>
          <w:p w14:paraId="7838DD56" w14:textId="1D6847D9" w:rsidR="00555777" w:rsidRPr="00555777" w:rsidRDefault="00555777" w:rsidP="005A4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Юрист</w:t>
            </w:r>
          </w:p>
        </w:tc>
        <w:tc>
          <w:tcPr>
            <w:tcW w:w="4395" w:type="dxa"/>
          </w:tcPr>
          <w:p w14:paraId="38901E49" w14:textId="3C7BCC51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работы по договорам</w:t>
            </w:r>
          </w:p>
        </w:tc>
        <w:tc>
          <w:tcPr>
            <w:tcW w:w="5410" w:type="dxa"/>
          </w:tcPr>
          <w:p w14:paraId="0BE69BAF" w14:textId="04211094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Возможность согласования проектов договоров, предоставление необоснованных преимуществ отдельным контрагентам. Возможность бездействия и не принятия мер по претензионной работе, исковой работе.</w:t>
            </w:r>
          </w:p>
        </w:tc>
      </w:tr>
      <w:tr w:rsidR="00555777" w:rsidRPr="00555777" w14:paraId="77B8A7FF" w14:textId="77777777" w:rsidTr="0061545A">
        <w:trPr>
          <w:jc w:val="center"/>
        </w:trPr>
        <w:tc>
          <w:tcPr>
            <w:tcW w:w="617" w:type="dxa"/>
          </w:tcPr>
          <w:p w14:paraId="495E4A49" w14:textId="046142AA" w:rsidR="00555777" w:rsidRPr="00555777" w:rsidRDefault="00555777" w:rsidP="00555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347" w:type="dxa"/>
          </w:tcPr>
          <w:p w14:paraId="7AE2C748" w14:textId="40459B29" w:rsidR="00555777" w:rsidRPr="00555777" w:rsidRDefault="00555777" w:rsidP="005A4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 по госзакупкам</w:t>
            </w:r>
          </w:p>
        </w:tc>
        <w:tc>
          <w:tcPr>
            <w:tcW w:w="4395" w:type="dxa"/>
          </w:tcPr>
          <w:p w14:paraId="6904156E" w14:textId="7664116C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проведение госзакупок по товарам, работам и услугам для нужд Учреждения</w:t>
            </w:r>
          </w:p>
        </w:tc>
        <w:tc>
          <w:tcPr>
            <w:tcW w:w="5410" w:type="dxa"/>
          </w:tcPr>
          <w:p w14:paraId="5CB71BF7" w14:textId="7896A0F2" w:rsidR="00555777" w:rsidRPr="00555777" w:rsidRDefault="00555777" w:rsidP="005A4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Возможность планирования, ограничения .конкуренции («подстройка» технических спецификаций и квалификационных требований. Возможность бездействия и не принятия мер по претензионной исковой работе.</w:t>
            </w:r>
          </w:p>
        </w:tc>
      </w:tr>
    </w:tbl>
    <w:p w14:paraId="71F3C31D" w14:textId="77777777" w:rsidR="00B009B0" w:rsidRPr="00B009B0" w:rsidRDefault="00B009B0" w:rsidP="00B009B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009B0" w:rsidRPr="00B009B0" w:rsidSect="005557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FD"/>
    <w:rsid w:val="000F073A"/>
    <w:rsid w:val="001242BA"/>
    <w:rsid w:val="001B1AC3"/>
    <w:rsid w:val="0028468C"/>
    <w:rsid w:val="002F73E4"/>
    <w:rsid w:val="003E0BF9"/>
    <w:rsid w:val="00531CDA"/>
    <w:rsid w:val="00555777"/>
    <w:rsid w:val="005A4038"/>
    <w:rsid w:val="005B32C1"/>
    <w:rsid w:val="0061545A"/>
    <w:rsid w:val="007631FD"/>
    <w:rsid w:val="007C4349"/>
    <w:rsid w:val="00915F77"/>
    <w:rsid w:val="009E21C1"/>
    <w:rsid w:val="00A162CA"/>
    <w:rsid w:val="00B009B0"/>
    <w:rsid w:val="00BB5EF2"/>
    <w:rsid w:val="00EE087D"/>
    <w:rsid w:val="00F13AC5"/>
    <w:rsid w:val="00F6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4F25"/>
  <w15:chartTrackingRefBased/>
  <w15:docId w15:val="{9E0D07FA-28BF-4E26-9CC0-06F81C58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2025-05-06T11:18:00Z</cp:lastPrinted>
  <dcterms:created xsi:type="dcterms:W3CDTF">2025-05-06T10:58:00Z</dcterms:created>
  <dcterms:modified xsi:type="dcterms:W3CDTF">2025-05-06T11:23:00Z</dcterms:modified>
</cp:coreProperties>
</file>